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4AFF" w:rsidRDefault="00C54AFF">
      <w:pPr>
        <w:pStyle w:val="CLASSIFICAZIONEBODY0"/>
      </w:pPr>
    </w:p>
    <w:p w:rsidR="00B40F7B" w:rsidRDefault="00B40F7B" w:rsidP="006F5350"/>
    <w:p w:rsidR="00B40F7B" w:rsidRDefault="00B40F7B" w:rsidP="006F5350"/>
    <w:p w:rsidR="00B40F7B" w:rsidRDefault="00B40F7B" w:rsidP="006F5350"/>
    <w:p w:rsidR="00907A5B" w:rsidRDefault="00907A5B" w:rsidP="00615858">
      <w:pPr>
        <w:pStyle w:val="Titolocopertina"/>
      </w:pPr>
      <w:bookmarkStart w:id="0" w:name="BookmarkTitolo"/>
      <w:bookmarkEnd w:id="0"/>
    </w:p>
    <w:p w:rsidR="00B40F7B" w:rsidRPr="003D389D" w:rsidRDefault="00720ED7" w:rsidP="00615858">
      <w:pPr>
        <w:pStyle w:val="Titolocopertina"/>
      </w:pPr>
      <w:r>
        <w:t xml:space="preserve">Allegato n. </w:t>
      </w:r>
      <w:r w:rsidR="00A72E0D">
        <w:t>3</w:t>
      </w:r>
      <w:r>
        <w:t xml:space="preserve"> - </w:t>
      </w:r>
      <w:r w:rsidR="0071261F" w:rsidRPr="0071261F">
        <w:t xml:space="preserve">Dichiarazione </w:t>
      </w:r>
      <w:r w:rsidR="00E10C07" w:rsidRPr="00E10C07">
        <w:t>di ammissione al concordato preventivo</w:t>
      </w:r>
    </w:p>
    <w:p w:rsidR="00B40F7B" w:rsidRPr="00755AB9" w:rsidRDefault="00B40F7B" w:rsidP="006F5350"/>
    <w:p w:rsidR="00B40F7B" w:rsidRPr="00755AB9" w:rsidRDefault="00B40F7B" w:rsidP="006F5350"/>
    <w:p w:rsidR="00B40F7B" w:rsidRDefault="00B40F7B" w:rsidP="006F5350"/>
    <w:p w:rsidR="00B40F7B" w:rsidRDefault="00B40F7B" w:rsidP="006F5350"/>
    <w:p w:rsidR="00B40F7B" w:rsidRDefault="00B40F7B" w:rsidP="006F5350"/>
    <w:p w:rsidR="00B40F7B" w:rsidRDefault="00907A5B" w:rsidP="000E6F90">
      <w:pPr>
        <w:pStyle w:val="Titoli14bold"/>
        <w:jc w:val="both"/>
        <w:rPr>
          <w:color w:val="0000FF"/>
        </w:rPr>
      </w:pPr>
      <w:r w:rsidRPr="00907A5B">
        <w:t>Gara a procedura aperta ai sensi del D.</w:t>
      </w:r>
      <w:r>
        <w:t xml:space="preserve"> </w:t>
      </w:r>
      <w:r w:rsidRPr="00907A5B">
        <w:t>Lgs. 50/2016 e s.m.i., per</w:t>
      </w:r>
      <w:r>
        <w:t xml:space="preserve"> </w:t>
      </w:r>
      <w:r w:rsidR="00C943F9">
        <w:t>la fornitura, messa in esercizio e manutenzione di centrali telefoniche e di prodotti e servizi connessi per le Pubbliche Amministrazioni</w:t>
      </w:r>
      <w:r w:rsidR="000E6F90">
        <w:t xml:space="preserve"> – Edizione 9</w:t>
      </w:r>
      <w:r w:rsidR="00DA2C49">
        <w:t xml:space="preserve"> – ID 2496</w:t>
      </w:r>
    </w:p>
    <w:p w:rsidR="00624C27" w:rsidRDefault="00624C27" w:rsidP="00615858">
      <w:pPr>
        <w:pStyle w:val="Titoli14bold"/>
        <w:rPr>
          <w:color w:val="0000FF"/>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Pr="00615858" w:rsidRDefault="00624C27" w:rsidP="00615858">
      <w:pPr>
        <w:pStyle w:val="Titoli14bold"/>
      </w:pPr>
    </w:p>
    <w:p w:rsidR="00B40F7B" w:rsidRDefault="00B40F7B" w:rsidP="000E3521">
      <w:pPr>
        <w:pStyle w:val="Didascalia"/>
      </w:pPr>
    </w:p>
    <w:p w:rsidR="002C5F58" w:rsidRPr="002C5F58" w:rsidRDefault="002C5F58" w:rsidP="002C5F58">
      <w:pPr>
        <w:widowControl w:val="0"/>
        <w:spacing w:line="276" w:lineRule="auto"/>
        <w:rPr>
          <w:rFonts w:cs="Calibri"/>
          <w:i/>
          <w:szCs w:val="20"/>
          <w:u w:val="single"/>
        </w:rPr>
      </w:pPr>
      <w:r w:rsidRPr="002C5F58">
        <w:rPr>
          <w:rFonts w:cs="Calibri"/>
          <w:i/>
          <w:szCs w:val="20"/>
          <w:u w:val="single"/>
        </w:rPr>
        <w:t xml:space="preserve">Il concorrente </w:t>
      </w:r>
      <w:r>
        <w:rPr>
          <w:rFonts w:cs="Calibri"/>
          <w:i/>
          <w:szCs w:val="20"/>
          <w:u w:val="single"/>
        </w:rPr>
        <w:t>ammesso al</w:t>
      </w:r>
      <w:r w:rsidRPr="002C5F58">
        <w:rPr>
          <w:rFonts w:cs="Calibri"/>
          <w:i/>
          <w:szCs w:val="20"/>
          <w:u w:val="single"/>
        </w:rPr>
        <w:t xml:space="preserve"> concordato preventivo con continuità aziendale, di cui all’art. 186-bis R.D. 16 marzo 1942 n. 267 deve presentare a sistema anche una relazione di un professionista in possesso dei requisiti di cui all'articolo 67, comma 3, lettera d), del R.D. 16 marzo 1942, n. 267, che attesta la conformità al piano e la ragionevole capacità di adempimento del contratto.</w:t>
      </w:r>
    </w:p>
    <w:p w:rsidR="00B40F7B" w:rsidRDefault="00B40F7B" w:rsidP="006F5350"/>
    <w:p w:rsidR="00B2451B" w:rsidRDefault="00B40F7B" w:rsidP="006F5350">
      <w:r>
        <w:br w:type="page"/>
      </w:r>
      <w:bookmarkStart w:id="1" w:name="_GoBack"/>
      <w:bookmarkEnd w:id="1"/>
    </w:p>
    <w:p w:rsidR="004948C7" w:rsidRPr="00CA37D0" w:rsidRDefault="004948C7" w:rsidP="004948C7">
      <w:pPr>
        <w:pStyle w:val="Indirizzo"/>
        <w:rPr>
          <w:rFonts w:ascii="Calibri" w:hAnsi="Calibri"/>
          <w:szCs w:val="20"/>
        </w:rPr>
      </w:pPr>
      <w:r w:rsidRPr="00CA37D0">
        <w:rPr>
          <w:rFonts w:ascii="Calibri" w:hAnsi="Calibri"/>
          <w:szCs w:val="20"/>
        </w:rPr>
        <w:lastRenderedPageBreak/>
        <w:t>Spett.le</w:t>
      </w:r>
    </w:p>
    <w:p w:rsidR="004948C7" w:rsidRPr="00CA37D0" w:rsidRDefault="004948C7" w:rsidP="004948C7">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4948C7" w:rsidRPr="00CA37D0" w:rsidRDefault="004948C7" w:rsidP="004948C7">
      <w:pPr>
        <w:pStyle w:val="Indirizzo"/>
        <w:rPr>
          <w:rFonts w:ascii="Calibri" w:hAnsi="Calibri"/>
          <w:szCs w:val="20"/>
        </w:rPr>
      </w:pPr>
      <w:r w:rsidRPr="00CA37D0">
        <w:rPr>
          <w:rFonts w:ascii="Calibri" w:hAnsi="Calibri"/>
          <w:szCs w:val="20"/>
        </w:rPr>
        <w:t>VIA ISONZO,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4948C7" w:rsidRPr="00CA37D0" w:rsidRDefault="004948C7" w:rsidP="004948C7">
      <w:pPr>
        <w:rPr>
          <w:u w:val="single"/>
        </w:rPr>
      </w:pPr>
    </w:p>
    <w:p w:rsidR="002C5F58" w:rsidRDefault="002C5F58" w:rsidP="004948C7">
      <w:pPr>
        <w:rPr>
          <w:rFonts w:cs="Trebuchet MS"/>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A03035" w:rsidRDefault="00A03035" w:rsidP="00A03035">
      <w:pPr>
        <w:rPr>
          <w:rFonts w:cs="Trebuchet MS"/>
          <w:szCs w:val="20"/>
        </w:rPr>
      </w:pPr>
    </w:p>
    <w:p w:rsidR="00A03035" w:rsidRPr="00E052C3"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4948C7" w:rsidRPr="00CA37D0" w:rsidRDefault="004948C7" w:rsidP="004948C7">
      <w:pPr>
        <w:rPr>
          <w:rFonts w:cs="Trebuchet MS"/>
        </w:rPr>
      </w:pPr>
    </w:p>
    <w:p w:rsidR="004948C7" w:rsidRDefault="004948C7" w:rsidP="00E10C07">
      <w:pPr>
        <w:pStyle w:val="Titolo1"/>
        <w:numPr>
          <w:ilvl w:val="0"/>
          <w:numId w:val="0"/>
        </w:numPr>
        <w:ind w:left="431" w:hanging="431"/>
        <w:jc w:val="center"/>
        <w:rPr>
          <w:rStyle w:val="Grassetto"/>
          <w:b w:val="0"/>
        </w:rPr>
      </w:pPr>
      <w:r w:rsidRPr="00CA37D0">
        <w:rPr>
          <w:rStyle w:val="Grassetto"/>
        </w:rPr>
        <w:t xml:space="preserve">DICHIARA </w:t>
      </w:r>
    </w:p>
    <w:p w:rsidR="00A165BE" w:rsidRDefault="00A165BE" w:rsidP="00A165BE">
      <w:pPr>
        <w:widowControl w:val="0"/>
        <w:spacing w:line="276" w:lineRule="auto"/>
        <w:rPr>
          <w:rFonts w:cs="Calibri"/>
          <w:szCs w:val="20"/>
        </w:rPr>
      </w:pPr>
    </w:p>
    <w:p w:rsidR="00A165BE" w:rsidRDefault="00A165BE" w:rsidP="00A165BE">
      <w:pPr>
        <w:widowControl w:val="0"/>
        <w:spacing w:line="276" w:lineRule="auto"/>
        <w:rPr>
          <w:rFonts w:cs="Calibri"/>
          <w:szCs w:val="20"/>
        </w:rPr>
      </w:pPr>
      <w:r w:rsidRPr="00A165BE">
        <w:rPr>
          <w:rFonts w:cs="Calibri"/>
          <w:szCs w:val="20"/>
        </w:rPr>
        <w:t>di trovarsi in stato di concordato preventivo con continuità aziendale, di cui all’art. 186-bis R.D. 16 marzo 1942 n. 267,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A165BE" w:rsidRDefault="00A165BE" w:rsidP="00A165BE">
      <w:pPr>
        <w:widowControl w:val="0"/>
        <w:spacing w:line="276" w:lineRule="auto"/>
        <w:rPr>
          <w:rFonts w:cs="Calibri"/>
          <w:szCs w:val="20"/>
        </w:rPr>
      </w:pP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A165BE" w:rsidRDefault="00A165BE" w:rsidP="00A165BE">
      <w:pPr>
        <w:widowControl w:val="0"/>
        <w:spacing w:line="276" w:lineRule="auto"/>
        <w:rPr>
          <w:rFonts w:cs="Calibri"/>
          <w:szCs w:val="20"/>
        </w:rPr>
      </w:pPr>
    </w:p>
    <w:p w:rsidR="00E10C07" w:rsidRDefault="00A165BE" w:rsidP="00A165BE">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00E10C07" w:rsidRPr="00A165BE">
        <w:rPr>
          <w:rFonts w:cs="Calibri"/>
          <w:szCs w:val="20"/>
        </w:rPr>
        <w:t>e che le altre imprese aderenti al raggruppamento non sono assoggettate ad una procedura concorsuale ai sensi dell’articolo 186-bis, comma 6, del Regio Decreto 16 marzo 1942, n. 267.</w:t>
      </w:r>
    </w:p>
    <w:p w:rsidR="00A165BE" w:rsidRDefault="00A165BE" w:rsidP="00A165BE">
      <w:pPr>
        <w:widowControl w:val="0"/>
        <w:spacing w:line="276" w:lineRule="auto"/>
        <w:rPr>
          <w:rFonts w:cs="Calibri"/>
          <w:szCs w:val="20"/>
        </w:rPr>
      </w:pP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4948C7" w:rsidRDefault="004948C7" w:rsidP="004948C7">
      <w:pPr>
        <w:tabs>
          <w:tab w:val="left" w:pos="708"/>
        </w:tabs>
        <w:rPr>
          <w:lang w:eastAsia="ar-SA"/>
        </w:rPr>
      </w:pPr>
      <w:r w:rsidRPr="00CA37D0">
        <w:rPr>
          <w:lang w:eastAsia="ar-SA"/>
        </w:rPr>
        <w:t xml:space="preserve">Si impegna, inoltre, ad adempiere agli obblighi di informativa e di consenso, ove necessario, nei confronti delle persone fisiche (Interessati) di cui sono forniti dati personali nell’ambito della procedura di </w:t>
      </w:r>
      <w:r w:rsidRPr="00CA37D0">
        <w:rPr>
          <w:lang w:eastAsia="ar-SA"/>
        </w:rPr>
        <w:lastRenderedPageBreak/>
        <w:t>affidamento, per consentire il trattamento dei loro Dati personali da parte della Consip S.p.A. e/o della Committente per le finalità descritte nell’informativa.</w:t>
      </w:r>
    </w:p>
    <w:p w:rsidR="004948C7" w:rsidRPr="00CA37D0" w:rsidRDefault="004948C7"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4948C7" w:rsidRPr="00CA37D0" w:rsidRDefault="004948C7" w:rsidP="004948C7">
      <w:pPr>
        <w:ind w:left="3545"/>
      </w:pPr>
      <w:r w:rsidRPr="00CA37D0">
        <w:t xml:space="preserve"> _______________</w:t>
      </w:r>
    </w:p>
    <w:p w:rsidR="004948C7" w:rsidRPr="00B655EA" w:rsidRDefault="004948C7" w:rsidP="004948C7">
      <w:pPr>
        <w:ind w:left="3545"/>
      </w:pPr>
      <w:r w:rsidRPr="00CA37D0">
        <w:t>(</w:t>
      </w:r>
      <w:r w:rsidRPr="00CA37D0">
        <w:rPr>
          <w:i/>
        </w:rPr>
        <w:t>firmato digitalmente</w:t>
      </w:r>
      <w:r w:rsidRPr="00CA37D0">
        <w:t>)</w:t>
      </w:r>
    </w:p>
    <w:p w:rsidR="004948C7" w:rsidRDefault="004948C7" w:rsidP="00942C14"/>
    <w:p w:rsidR="004948C7" w:rsidRDefault="004948C7" w:rsidP="00942C14"/>
    <w:sectPr w:rsidR="004948C7" w:rsidSect="004C3A62">
      <w:headerReference w:type="even" r:id="rId8"/>
      <w:headerReference w:type="default" r:id="rId9"/>
      <w:footerReference w:type="default" r:id="rId10"/>
      <w:headerReference w:type="first" r:id="rId11"/>
      <w:footerReference w:type="first" r:id="rId12"/>
      <w:pgSz w:w="11906" w:h="16838" w:code="9"/>
      <w:pgMar w:top="2268" w:right="1134" w:bottom="1985" w:left="2268"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1E1" w:rsidRDefault="00D111E1">
      <w:r>
        <w:separator/>
      </w:r>
    </w:p>
  </w:endnote>
  <w:endnote w:type="continuationSeparator" w:id="0">
    <w:p w:rsidR="00D111E1" w:rsidRDefault="00D11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Pr="002E1ABE" w:rsidRDefault="00292308" w:rsidP="00803927">
    <w:pPr>
      <w:pStyle w:val="Pidipagina"/>
      <w:rPr>
        <w:rStyle w:val="Numeropagina"/>
        <w:color w:val="000000"/>
      </w:rPr>
    </w:pPr>
    <w:r w:rsidRPr="002E1ABE">
      <w:rPr>
        <w:rStyle w:val="Numeropagina"/>
        <w:color w:val="000000"/>
      </w:rPr>
      <w:tab/>
    </w:r>
    <w:r w:rsidRPr="00B441A1">
      <w:rPr>
        <w:rStyle w:val="Numeropagina"/>
        <w:color w:val="000000"/>
      </w:rPr>
      <w:fldChar w:fldCharType="begin"/>
    </w:r>
    <w:r w:rsidRPr="002E1ABE">
      <w:rPr>
        <w:rStyle w:val="Numeropagina"/>
        <w:color w:val="000000"/>
      </w:rPr>
      <w:instrText xml:space="preserve">PAGE  </w:instrText>
    </w:r>
    <w:r w:rsidRPr="00B441A1">
      <w:rPr>
        <w:rStyle w:val="Numeropagina"/>
        <w:color w:val="000000"/>
      </w:rPr>
      <w:fldChar w:fldCharType="separate"/>
    </w:r>
    <w:r w:rsidR="004C3A62">
      <w:rPr>
        <w:rStyle w:val="Numeropagina"/>
        <w:noProof/>
        <w:color w:val="000000"/>
      </w:rPr>
      <w:t>3</w:t>
    </w:r>
    <w:r w:rsidRPr="00B441A1">
      <w:rPr>
        <w:rStyle w:val="Numeropagina"/>
        <w:color w:val="000000"/>
      </w:rPr>
      <w:fldChar w:fldCharType="end"/>
    </w:r>
    <w:r w:rsidRPr="002E1ABE">
      <w:rPr>
        <w:rStyle w:val="Numeropagina"/>
        <w:color w:val="000000"/>
      </w:rPr>
      <w:t xml:space="preserve"> di </w:t>
    </w:r>
    <w:r w:rsidRPr="00B441A1">
      <w:rPr>
        <w:rStyle w:val="Numeropagina"/>
        <w:color w:val="000000"/>
      </w:rPr>
      <w:fldChar w:fldCharType="begin"/>
    </w:r>
    <w:r w:rsidRPr="002E1ABE">
      <w:rPr>
        <w:rStyle w:val="Numeropagina"/>
        <w:color w:val="000000"/>
      </w:rPr>
      <w:instrText xml:space="preserve"> NUMPAGES </w:instrText>
    </w:r>
    <w:r w:rsidRPr="00B441A1">
      <w:rPr>
        <w:rStyle w:val="Numeropagina"/>
        <w:color w:val="000000"/>
      </w:rPr>
      <w:fldChar w:fldCharType="separate"/>
    </w:r>
    <w:r w:rsidR="004C3A62">
      <w:rPr>
        <w:rStyle w:val="Numeropagina"/>
        <w:noProof/>
        <w:color w:val="000000"/>
      </w:rPr>
      <w:t>3</w:t>
    </w:r>
    <w:r w:rsidRPr="00B441A1">
      <w:rPr>
        <w:rStyle w:val="Numeropagina"/>
        <w:color w:val="000000"/>
      </w:rPr>
      <w:fldChar w:fldCharType="end"/>
    </w:r>
  </w:p>
  <w:p w:rsidR="00907A5B" w:rsidRPr="00C943F9" w:rsidRDefault="004C3A62" w:rsidP="00907A5B">
    <w:pPr>
      <w:pStyle w:val="Pidipagina"/>
    </w:pPr>
    <w:bookmarkStart w:id="2" w:name="BookmarkCodicePdP"/>
    <w:bookmarkEnd w:id="2"/>
    <w:r>
      <w:t xml:space="preserve">Moduli di dichiarazione - </w:t>
    </w:r>
    <w:r w:rsidR="00907A5B" w:rsidRPr="00907A5B">
      <w:t>Gara a procedura aperta ai sensi del D.</w:t>
    </w:r>
    <w:r w:rsidR="00907A5B">
      <w:t xml:space="preserve"> </w:t>
    </w:r>
    <w:r w:rsidR="00907A5B" w:rsidRPr="00907A5B">
      <w:t xml:space="preserve">Lgs. 50/2016 e s.m.i., per </w:t>
    </w:r>
    <w:r w:rsidR="00C943F9" w:rsidRPr="00C943F9">
      <w:t>la fornitura, messa in esercizio e manutenzione di centrali telefoniche e di prodotti e servizi connessi</w:t>
    </w:r>
    <w:r w:rsidR="00C943F9">
      <w:t xml:space="preserve"> per le Pubbliche Amministrazioni</w:t>
    </w:r>
    <w:r w:rsidR="000E6F90">
      <w:t xml:space="preserve"> – Edizione 9</w:t>
    </w:r>
    <w:r w:rsidR="00DA2C49">
      <w:t xml:space="preserve"> – ID 2496</w:t>
    </w:r>
    <w:r w:rsidR="00C943F9" w:rsidRPr="00C943F9">
      <w:t>.</w:t>
    </w:r>
  </w:p>
  <w:p w:rsidR="00292308" w:rsidRPr="0038642B" w:rsidRDefault="00292308" w:rsidP="00907A5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heme="minorHAnsi" w:hAnsiTheme="minorHAnsi" w:cstheme="minorBidi"/>
        <w:color w:val="000000" w:themeColor="dark1"/>
        <w:szCs w:val="22"/>
        <w:lang w:eastAsia="en-US"/>
      </w:rPr>
      <w:alias w:val="Classificazione_ALL20TTT_Internal"/>
      <w:tag w:val="Version_Classificazione_B"/>
      <w:id w:val="1076089935"/>
      <w:lock w:val="sdtContentLocked"/>
      <w:showingPlcHdr/>
      <w:text/>
    </w:sdtPr>
    <w:sdtContent>
      <w:p w:rsidR="004C3A62" w:rsidRPr="004C3A62" w:rsidRDefault="004C3A62" w:rsidP="004C3A62">
        <w:pPr>
          <w:spacing w:after="200" w:line="276" w:lineRule="auto"/>
          <w:rPr>
            <w:rFonts w:ascii="Times New Roman" w:eastAsia="Calibri" w:hAnsi="Times New Roman"/>
            <w:b/>
            <w:sz w:val="24"/>
            <w:szCs w:val="22"/>
            <w:lang w:bidi="it-IT"/>
          </w:rPr>
        </w:pPr>
        <w:r w:rsidRPr="004C3A62">
          <w:rPr>
            <w:rFonts w:eastAsiaTheme="minorHAnsi" w:hAnsiTheme="minorHAnsi" w:cstheme="minorBidi"/>
            <w:color w:val="000000" w:themeColor="dark1"/>
            <w:szCs w:val="22"/>
            <w:lang w:eastAsia="en-US"/>
          </w:rPr>
          <w:t xml:space="preserve">     </w:t>
        </w:r>
      </w:p>
    </w:sdtContent>
  </w:sdt>
  <w:p w:rsidR="0023268A" w:rsidRDefault="0023268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1E1" w:rsidRDefault="00D111E1">
      <w:r>
        <w:separator/>
      </w:r>
    </w:p>
  </w:footnote>
  <w:footnote w:type="continuationSeparator" w:id="0">
    <w:p w:rsidR="00D111E1" w:rsidRDefault="00D11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C54AFF" w:rsidRDefault="004C3A62">
    <w:pPr>
      <w:pStyle w:val="TAGTECNICI"/>
    </w:pPr>
    <w:sdt>
      <w:sdtPr>
        <w:alias w:val="NomeTemplate"/>
        <w:tag w:val="Version_3_0"/>
        <w:id w:val="-1263448707"/>
        <w:lock w:val="sdtContentLocked"/>
      </w:sdtPr>
      <w:sdtEndPr/>
      <w:sdtContent>
        <w:r w:rsidR="00E43D9E">
          <w:t>ALL46TTT</w:t>
        </w:r>
      </w:sdtContent>
    </w:sdt>
  </w:p>
  <w:p w:rsidR="00C54AFF" w:rsidRDefault="00C54AFF">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173173" w:rsidP="00437C60">
    <w:pPr>
      <w:tabs>
        <w:tab w:val="left" w:pos="1985"/>
      </w:tabs>
    </w:pPr>
    <w:r>
      <w:rPr>
        <w:noProof/>
      </w:rPr>
      <w:drawing>
        <wp:anchor distT="0" distB="0" distL="114300" distR="114300" simplePos="0" relativeHeight="251657216" behindDoc="1" locked="0" layoutInCell="1" allowOverlap="1" wp14:anchorId="6C6920DC" wp14:editId="181E8386">
          <wp:simplePos x="0" y="0"/>
          <wp:positionH relativeFrom="column">
            <wp:posOffset>-1438275</wp:posOffset>
          </wp:positionH>
          <wp:positionV relativeFrom="paragraph">
            <wp:posOffset>-358140</wp:posOffset>
          </wp:positionV>
          <wp:extent cx="3055620" cy="1440180"/>
          <wp:effectExtent l="0" t="0" r="0" b="7620"/>
          <wp:wrapTight wrapText="bothSides">
            <wp:wrapPolygon edited="0">
              <wp:start x="0" y="0"/>
              <wp:lineTo x="0" y="21429"/>
              <wp:lineTo x="21411" y="21429"/>
              <wp:lineTo x="21411" y="0"/>
              <wp:lineTo x="0" y="0"/>
            </wp:wrapPolygon>
          </wp:wrapTight>
          <wp:docPr id="3" name="Immagine 3" descr="Consip bandiera 43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bandiera 431 x doc"/>
                  <pic:cNvPicPr>
                    <a:picLocks noChangeAspect="1" noChangeArrowheads="1"/>
                  </pic:cNvPicPr>
                </pic:nvPicPr>
                <pic:blipFill>
                  <a:blip r:embed="rId1">
                    <a:extLst>
                      <a:ext uri="{28A0092B-C50C-407E-A947-70E740481C1C}">
                        <a14:useLocalDpi xmlns:a14="http://schemas.microsoft.com/office/drawing/2010/main" val="0"/>
                      </a:ext>
                    </a:extLst>
                  </a:blip>
                  <a:srcRect l="1231"/>
                  <a:stretch>
                    <a:fillRect/>
                  </a:stretch>
                </pic:blipFill>
                <pic:spPr bwMode="auto">
                  <a:xfrm>
                    <a:off x="0" y="0"/>
                    <a:ext cx="30556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2308" w:rsidRDefault="00292308" w:rsidP="00B40F7B"/>
  <w:p w:rsidR="00292308" w:rsidRDefault="00292308" w:rsidP="00B40F7B"/>
  <w:p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formsDesig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9008E"/>
    <w:rsid w:val="00096FDF"/>
    <w:rsid w:val="000A21A9"/>
    <w:rsid w:val="000A7D87"/>
    <w:rsid w:val="000B5021"/>
    <w:rsid w:val="000E3521"/>
    <w:rsid w:val="000E6F90"/>
    <w:rsid w:val="000F15E3"/>
    <w:rsid w:val="000F268D"/>
    <w:rsid w:val="000F3C2A"/>
    <w:rsid w:val="00104A0E"/>
    <w:rsid w:val="00130F3E"/>
    <w:rsid w:val="00136B80"/>
    <w:rsid w:val="001437CE"/>
    <w:rsid w:val="00143ECF"/>
    <w:rsid w:val="001538B8"/>
    <w:rsid w:val="00173173"/>
    <w:rsid w:val="00173750"/>
    <w:rsid w:val="00184191"/>
    <w:rsid w:val="00185E27"/>
    <w:rsid w:val="001D3E2A"/>
    <w:rsid w:val="001D49E0"/>
    <w:rsid w:val="001E4B09"/>
    <w:rsid w:val="00210A6C"/>
    <w:rsid w:val="00215D14"/>
    <w:rsid w:val="00220E3D"/>
    <w:rsid w:val="0023268A"/>
    <w:rsid w:val="00246C2D"/>
    <w:rsid w:val="00292308"/>
    <w:rsid w:val="002C5F58"/>
    <w:rsid w:val="002D720C"/>
    <w:rsid w:val="00303872"/>
    <w:rsid w:val="00320104"/>
    <w:rsid w:val="003276B1"/>
    <w:rsid w:val="00334AFD"/>
    <w:rsid w:val="0033643E"/>
    <w:rsid w:val="0034086F"/>
    <w:rsid w:val="00353385"/>
    <w:rsid w:val="00364F8F"/>
    <w:rsid w:val="00394274"/>
    <w:rsid w:val="00397AC7"/>
    <w:rsid w:val="003D389D"/>
    <w:rsid w:val="003E0911"/>
    <w:rsid w:val="00410D6E"/>
    <w:rsid w:val="0041113F"/>
    <w:rsid w:val="00427816"/>
    <w:rsid w:val="00427ACC"/>
    <w:rsid w:val="00437C60"/>
    <w:rsid w:val="004443BD"/>
    <w:rsid w:val="00455C57"/>
    <w:rsid w:val="00470ACA"/>
    <w:rsid w:val="00484814"/>
    <w:rsid w:val="00485011"/>
    <w:rsid w:val="004948C7"/>
    <w:rsid w:val="004A0F60"/>
    <w:rsid w:val="004C28DD"/>
    <w:rsid w:val="004C3A62"/>
    <w:rsid w:val="004D3234"/>
    <w:rsid w:val="004E37CB"/>
    <w:rsid w:val="004F1750"/>
    <w:rsid w:val="004F6429"/>
    <w:rsid w:val="00505179"/>
    <w:rsid w:val="00506239"/>
    <w:rsid w:val="005119C8"/>
    <w:rsid w:val="00533DD7"/>
    <w:rsid w:val="00562365"/>
    <w:rsid w:val="00564B93"/>
    <w:rsid w:val="00574CF9"/>
    <w:rsid w:val="005A5858"/>
    <w:rsid w:val="005B1C29"/>
    <w:rsid w:val="005C3DA1"/>
    <w:rsid w:val="005D0338"/>
    <w:rsid w:val="005D5A95"/>
    <w:rsid w:val="005D6C32"/>
    <w:rsid w:val="005E4F9B"/>
    <w:rsid w:val="00614C82"/>
    <w:rsid w:val="00615858"/>
    <w:rsid w:val="006177FA"/>
    <w:rsid w:val="006243D5"/>
    <w:rsid w:val="00624C27"/>
    <w:rsid w:val="00642B7E"/>
    <w:rsid w:val="00660977"/>
    <w:rsid w:val="006A3AC5"/>
    <w:rsid w:val="006E2F19"/>
    <w:rsid w:val="006E46CD"/>
    <w:rsid w:val="006F5350"/>
    <w:rsid w:val="0071261F"/>
    <w:rsid w:val="00720ED7"/>
    <w:rsid w:val="00727522"/>
    <w:rsid w:val="007330B3"/>
    <w:rsid w:val="00746B8F"/>
    <w:rsid w:val="00750BB6"/>
    <w:rsid w:val="007551ED"/>
    <w:rsid w:val="007771BF"/>
    <w:rsid w:val="007A0AF1"/>
    <w:rsid w:val="007A12ED"/>
    <w:rsid w:val="007A7AED"/>
    <w:rsid w:val="007C5208"/>
    <w:rsid w:val="007E6136"/>
    <w:rsid w:val="007E632A"/>
    <w:rsid w:val="00801B26"/>
    <w:rsid w:val="00803927"/>
    <w:rsid w:val="00822513"/>
    <w:rsid w:val="00850803"/>
    <w:rsid w:val="00877D00"/>
    <w:rsid w:val="008A5F07"/>
    <w:rsid w:val="008B2822"/>
    <w:rsid w:val="008B7033"/>
    <w:rsid w:val="008D1D36"/>
    <w:rsid w:val="008E21EE"/>
    <w:rsid w:val="008F3EE5"/>
    <w:rsid w:val="00907A5B"/>
    <w:rsid w:val="00932004"/>
    <w:rsid w:val="00942C14"/>
    <w:rsid w:val="009841F3"/>
    <w:rsid w:val="009B2B98"/>
    <w:rsid w:val="009B6769"/>
    <w:rsid w:val="009C09E3"/>
    <w:rsid w:val="009D00AA"/>
    <w:rsid w:val="009D3F1C"/>
    <w:rsid w:val="009F0974"/>
    <w:rsid w:val="009F25C3"/>
    <w:rsid w:val="009F328D"/>
    <w:rsid w:val="00A018F9"/>
    <w:rsid w:val="00A03035"/>
    <w:rsid w:val="00A165BE"/>
    <w:rsid w:val="00A22C01"/>
    <w:rsid w:val="00A35698"/>
    <w:rsid w:val="00A72E0D"/>
    <w:rsid w:val="00A85F7C"/>
    <w:rsid w:val="00A92C44"/>
    <w:rsid w:val="00AE767B"/>
    <w:rsid w:val="00AF52E4"/>
    <w:rsid w:val="00B027DE"/>
    <w:rsid w:val="00B1082F"/>
    <w:rsid w:val="00B2451B"/>
    <w:rsid w:val="00B32187"/>
    <w:rsid w:val="00B40F7B"/>
    <w:rsid w:val="00B439A2"/>
    <w:rsid w:val="00B835BD"/>
    <w:rsid w:val="00BA370A"/>
    <w:rsid w:val="00BA3E92"/>
    <w:rsid w:val="00BD26AB"/>
    <w:rsid w:val="00C40C84"/>
    <w:rsid w:val="00C54AFF"/>
    <w:rsid w:val="00C61CC1"/>
    <w:rsid w:val="00C669C7"/>
    <w:rsid w:val="00C72784"/>
    <w:rsid w:val="00C77B90"/>
    <w:rsid w:val="00C85831"/>
    <w:rsid w:val="00C9146A"/>
    <w:rsid w:val="00C943F9"/>
    <w:rsid w:val="00CC6B9F"/>
    <w:rsid w:val="00CE4848"/>
    <w:rsid w:val="00CF58C8"/>
    <w:rsid w:val="00D03E1B"/>
    <w:rsid w:val="00D111E1"/>
    <w:rsid w:val="00D16208"/>
    <w:rsid w:val="00D206DF"/>
    <w:rsid w:val="00D30F6C"/>
    <w:rsid w:val="00D3116A"/>
    <w:rsid w:val="00D343AA"/>
    <w:rsid w:val="00D37227"/>
    <w:rsid w:val="00DA2C49"/>
    <w:rsid w:val="00DB7BBE"/>
    <w:rsid w:val="00DC6A89"/>
    <w:rsid w:val="00DE20B3"/>
    <w:rsid w:val="00E10C07"/>
    <w:rsid w:val="00E24BAC"/>
    <w:rsid w:val="00E43D9E"/>
    <w:rsid w:val="00E45B72"/>
    <w:rsid w:val="00E5439A"/>
    <w:rsid w:val="00E648F8"/>
    <w:rsid w:val="00E81C36"/>
    <w:rsid w:val="00E84987"/>
    <w:rsid w:val="00EB4CC1"/>
    <w:rsid w:val="00EB5EFC"/>
    <w:rsid w:val="00EB7EB4"/>
    <w:rsid w:val="00EF44F3"/>
    <w:rsid w:val="00EF5A7E"/>
    <w:rsid w:val="00EF6C1F"/>
    <w:rsid w:val="00F01BFC"/>
    <w:rsid w:val="00F06CCB"/>
    <w:rsid w:val="00F07DD2"/>
    <w:rsid w:val="00F157DE"/>
    <w:rsid w:val="00F31684"/>
    <w:rsid w:val="00F31904"/>
    <w:rsid w:val="00F344A2"/>
    <w:rsid w:val="00F3716E"/>
    <w:rsid w:val="00F67DED"/>
    <w:rsid w:val="00F8434B"/>
    <w:rsid w:val="00F85928"/>
    <w:rsid w:val="00F91AC1"/>
    <w:rsid w:val="00F92DC0"/>
    <w:rsid w:val="00FC1BDE"/>
    <w:rsid w:val="00FD695C"/>
    <w:rsid w:val="00FF1818"/>
    <w:rsid w:val="00FF79A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C40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autoRedefine/>
    <w:rsid w:val="00942C14"/>
    <w:pPr>
      <w:widowControl w:val="0"/>
      <w:pBdr>
        <w:top w:val="single" w:sz="4" w:space="1" w:color="auto"/>
      </w:pBdr>
      <w:tabs>
        <w:tab w:val="center" w:pos="8100"/>
        <w:tab w:val="right" w:pos="9638"/>
      </w:tabs>
      <w:autoSpaceDE w:val="0"/>
      <w:autoSpaceDN w:val="0"/>
      <w:adjustRightInd w:val="0"/>
      <w:spacing w:line="240" w:lineRule="auto"/>
    </w:pPr>
    <w:rPr>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A5B075-05AA-41B9-9958-A58F1B648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496</Words>
  <Characters>2907</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3397</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2023-04-22T07:36:00Z</dcterms:created>
  <dcterms:modified xsi:type="dcterms:W3CDTF">2023-04-26T10:01:00Z</dcterms:modified>
  <cp:contentStatus/>
</cp:coreProperties>
</file>